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F4" w:rsidRPr="006B01FF" w:rsidRDefault="007B65F4" w:rsidP="006B01FF">
      <w:pPr>
        <w:pStyle w:val="ListParagraph"/>
        <w:numPr>
          <w:ilvl w:val="0"/>
          <w:numId w:val="1"/>
        </w:numPr>
        <w:jc w:val="both"/>
        <w:rPr>
          <w:rFonts w:cs="Simplified Arabic"/>
          <w:b/>
          <w:bCs/>
          <w:sz w:val="28"/>
          <w:szCs w:val="28"/>
          <w:highlight w:val="lightGray"/>
          <w:lang w:bidi="ar-JO"/>
        </w:rPr>
      </w:pPr>
      <w:r w:rsidRPr="006B01FF">
        <w:rPr>
          <w:rFonts w:cs="Simplified Arabic" w:hint="cs"/>
          <w:b/>
          <w:bCs/>
          <w:sz w:val="28"/>
          <w:szCs w:val="28"/>
          <w:highlight w:val="lightGray"/>
          <w:rtl/>
          <w:lang w:bidi="ar-JO"/>
        </w:rPr>
        <w:t xml:space="preserve">قيمة السلفه الممنوحه والفوائد والاقتطاعات </w:t>
      </w:r>
      <w:r w:rsidR="006B01FF" w:rsidRPr="006B01FF">
        <w:rPr>
          <w:rFonts w:cs="Simplified Arabic" w:hint="cs"/>
          <w:b/>
          <w:bCs/>
          <w:sz w:val="28"/>
          <w:szCs w:val="28"/>
          <w:highlight w:val="lightGray"/>
          <w:rtl/>
          <w:lang w:bidi="ar-JO"/>
        </w:rPr>
        <w:t xml:space="preserve">. </w:t>
      </w:r>
    </w:p>
    <w:p w:rsidR="007B65F4" w:rsidRPr="006B01FF" w:rsidRDefault="007B65F4" w:rsidP="006B01FF">
      <w:pPr>
        <w:pStyle w:val="ListParagraph"/>
        <w:numPr>
          <w:ilvl w:val="0"/>
          <w:numId w:val="2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تكون الفوائد على السلف الممنوحه ( مخصومه مقدماً ) وبنسبة 8% على ان تتضمن السلفه اي عمولات او مصاريف اخرى ( باستثناء طوابع الوردات الماليه ) وفي حال تغيير سعر الفائده . ( على المصرف اعلام البنك المركزي الاردني ونشر سعر الفائده الجديد على الموقع الالكتروني ) </w:t>
      </w:r>
    </w:p>
    <w:p w:rsidR="007B65F4" w:rsidRPr="006B01FF" w:rsidRDefault="007B65F4" w:rsidP="006B01FF">
      <w:pPr>
        <w:pStyle w:val="ListParagraph"/>
        <w:numPr>
          <w:ilvl w:val="0"/>
          <w:numId w:val="2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يكون الحد الاعلى لسقف السلفه الممنوحه . </w:t>
      </w:r>
    </w:p>
    <w:p w:rsidR="007B65F4" w:rsidRPr="006B01FF" w:rsidRDefault="007B65F4" w:rsidP="006B01FF">
      <w:pPr>
        <w:pStyle w:val="ListParagraph"/>
        <w:numPr>
          <w:ilvl w:val="0"/>
          <w:numId w:val="2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يكون الحد الاقصى للاقتطاع من المدين او الكفيل 30% من صافي الراتب (الدخل) المحول للمصرف او من صافي دخل الموظف (المنتظم) لدى مؤسسة ( بموجب كتاب رسمي من مكان عمله يبين صافي الدخل ) . </w:t>
      </w:r>
    </w:p>
    <w:p w:rsidR="007B65F4" w:rsidRPr="006B01FF" w:rsidRDefault="007B65F4" w:rsidP="006B01FF">
      <w:pPr>
        <w:pStyle w:val="ListParagraph"/>
        <w:numPr>
          <w:ilvl w:val="0"/>
          <w:numId w:val="2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يكون الحد الاعلى لتسديد السلفه ثمانية واربعون شهر ( اربع سنوات ) </w:t>
      </w:r>
    </w:p>
    <w:p w:rsidR="007B65F4" w:rsidRPr="006B01FF" w:rsidRDefault="007B65F4" w:rsidP="006B01FF">
      <w:pPr>
        <w:pStyle w:val="ListParagraph"/>
        <w:numPr>
          <w:ilvl w:val="0"/>
          <w:numId w:val="2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على المصرف الحصول على جميع الوثائق والمستندات التي تؤيد قدرة العميل والكفيل على السداد . </w:t>
      </w:r>
    </w:p>
    <w:p w:rsidR="007B65F4" w:rsidRPr="006B01FF" w:rsidRDefault="007B65F4" w:rsidP="006B01FF">
      <w:pPr>
        <w:pStyle w:val="ListParagraph"/>
        <w:numPr>
          <w:ilvl w:val="0"/>
          <w:numId w:val="2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يقوم موظف الائتمان وقبل منح الائتمان بالحصول على اقرار خطي من العميل والكفيل بكافة الالتزامات الماليه المترتبه عليهما وعبء تسديد تلك الالتزامات . </w:t>
      </w:r>
    </w:p>
    <w:p w:rsidR="007B65F4" w:rsidRPr="006B01FF" w:rsidRDefault="007B65F4" w:rsidP="006B01FF">
      <w:pPr>
        <w:pStyle w:val="ListParagraph"/>
        <w:numPr>
          <w:ilvl w:val="0"/>
          <w:numId w:val="2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على موظف الائتمان الشرح الوافي للعميل الفرق بين الفائده المخصومه ( والانواع الاخرى من الفوائد ) وكيفية قيد تلك الفائده . </w:t>
      </w:r>
    </w:p>
    <w:p w:rsidR="007B65F4" w:rsidRPr="006B01FF" w:rsidRDefault="007B65F4" w:rsidP="006B01FF">
      <w:pPr>
        <w:pStyle w:val="ListParagraph"/>
        <w:numPr>
          <w:ilvl w:val="0"/>
          <w:numId w:val="2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على موظف الائتمان تزويد العميل بجدول بين قيمة اصل القرض والاقساط المستحقه وتاريخ كل قسط وعدد الاقساط والفائده قبل توقيع العقد ( وعدم تحميل العميل لي كلفه في حال لم يوقع العقد ) </w:t>
      </w:r>
    </w:p>
    <w:p w:rsidR="007B65F4" w:rsidRPr="006B01FF" w:rsidRDefault="007B65F4" w:rsidP="006B01FF">
      <w:pPr>
        <w:pStyle w:val="ListParagraph"/>
        <w:numPr>
          <w:ilvl w:val="0"/>
          <w:numId w:val="2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على موظف وبعد توقيع عقد الائتمان تزويد العميل بنسخه من العقد ولية اوراق او اشعارات تم توقيعها وتوقيع العميل على استلامه تلك النسخ . </w:t>
      </w:r>
    </w:p>
    <w:p w:rsidR="007B65F4" w:rsidRPr="006B01FF" w:rsidRDefault="007B65F4" w:rsidP="006B01FF">
      <w:pPr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7B65F4" w:rsidRPr="006B01FF" w:rsidRDefault="007B65F4" w:rsidP="006B01FF">
      <w:pPr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highlight w:val="lightGray"/>
          <w:rtl/>
          <w:lang w:bidi="ar-JO"/>
        </w:rPr>
        <w:t>في حال تأخر العميل عن السداد</w:t>
      </w: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</w:p>
    <w:p w:rsidR="007B65F4" w:rsidRPr="006B01FF" w:rsidRDefault="007B65F4" w:rsidP="006B01FF">
      <w:pPr>
        <w:pStyle w:val="ListParagraph"/>
        <w:numPr>
          <w:ilvl w:val="0"/>
          <w:numId w:val="3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على الموظف المعنى اشعار العميل والكفيل خطياً على العنوان المبين في العقد بتأخر السداد خلال ثلاثين يوماً من تاريخ استحقاق القسط مع الاجراءات التي سيتخذها المصرف . </w:t>
      </w:r>
    </w:p>
    <w:p w:rsidR="007B65F4" w:rsidRPr="006B01FF" w:rsidRDefault="007B65F4" w:rsidP="006B01FF">
      <w:pPr>
        <w:pStyle w:val="ListParagraph"/>
        <w:numPr>
          <w:ilvl w:val="0"/>
          <w:numId w:val="3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على الموظف عدم الاتصال مع اي شخص آخر بغرض الاستعلام عن العميل . </w:t>
      </w:r>
    </w:p>
    <w:p w:rsidR="007B65F4" w:rsidRDefault="007B65F4" w:rsidP="006B01FF">
      <w:pPr>
        <w:pStyle w:val="ListParagraph"/>
        <w:numPr>
          <w:ilvl w:val="0"/>
          <w:numId w:val="3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عدم الكتابه على اي رسالة او طرد ترسل للعميل او الكفيل يفهم منها ان الامر يتعلق بدين . </w:t>
      </w:r>
    </w:p>
    <w:p w:rsidR="006B01FF" w:rsidRDefault="006B01FF" w:rsidP="006B01FF">
      <w:pPr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6B01FF" w:rsidRDefault="006B01FF" w:rsidP="006B01FF">
      <w:pPr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6B01FF" w:rsidRDefault="006B01FF" w:rsidP="006B01FF">
      <w:pPr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6B01FF" w:rsidRDefault="006B01FF" w:rsidP="006B01FF">
      <w:pPr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6B01FF" w:rsidRDefault="006B01FF" w:rsidP="006B01FF">
      <w:pPr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6B01FF" w:rsidRPr="006B01FF" w:rsidRDefault="006B01FF" w:rsidP="006B01FF">
      <w:pPr>
        <w:jc w:val="both"/>
        <w:rPr>
          <w:rFonts w:cs="Simplified Arabic"/>
          <w:b/>
          <w:bCs/>
          <w:sz w:val="26"/>
          <w:szCs w:val="26"/>
          <w:lang w:bidi="ar-JO"/>
        </w:rPr>
      </w:pPr>
    </w:p>
    <w:p w:rsidR="007B65F4" w:rsidRPr="006B01FF" w:rsidRDefault="007B65F4" w:rsidP="006B01FF">
      <w:pPr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في حال تعثر العميل عن السداد </w:t>
      </w:r>
    </w:p>
    <w:p w:rsidR="007B65F4" w:rsidRPr="006B01FF" w:rsidRDefault="007B65F4" w:rsidP="006B01FF">
      <w:pPr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7B65F4" w:rsidRPr="006B01FF" w:rsidRDefault="007B65F4" w:rsidP="006B01FF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التوقف عن قيد عمولات او رسوم فبعد مضي سنه نت تاريخ التوقف عن الدفع . </w:t>
      </w:r>
    </w:p>
    <w:p w:rsidR="007B65F4" w:rsidRPr="006B01FF" w:rsidRDefault="007B65F4" w:rsidP="006B01FF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تبقى قيمة الاقتطاع من الكفيل او المدين نفس النسبه النصوص عليها في السياسه الائمانيه والبلغه 30% من صافي الدخل . </w:t>
      </w:r>
    </w:p>
    <w:p w:rsidR="007B65F4" w:rsidRPr="006B01FF" w:rsidRDefault="007B65F4" w:rsidP="006B01FF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قبول العرض من المدين او الكفيل لجدولة المديونيه . </w:t>
      </w:r>
    </w:p>
    <w:p w:rsidR="007B65F4" w:rsidRPr="006B01FF" w:rsidRDefault="007B65F4" w:rsidP="006B01FF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تزويد العميل بكشف مفصل عن حسابه في حال طلبه سداد مبكر وبدون اي رسم . </w:t>
      </w:r>
    </w:p>
    <w:p w:rsidR="007B65F4" w:rsidRPr="006B01FF" w:rsidRDefault="007B65F4" w:rsidP="006B01FF">
      <w:pPr>
        <w:pStyle w:val="ListParagraph"/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7B65F4" w:rsidRPr="006B01FF" w:rsidRDefault="007B65F4" w:rsidP="006B01FF">
      <w:pPr>
        <w:pStyle w:val="ListParagraph"/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شروط الغاء العقد يحق للمصرف الغاء العقد دون اللجوء للقضاء في الحالات التاليه . </w:t>
      </w:r>
    </w:p>
    <w:p w:rsidR="007B65F4" w:rsidRPr="006B01FF" w:rsidRDefault="007B65F4" w:rsidP="006B01FF">
      <w:pPr>
        <w:pStyle w:val="ListParagraph"/>
        <w:numPr>
          <w:ilvl w:val="0"/>
          <w:numId w:val="5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اذا اكتشف المصرف ان العميل مدرج على قوائم العملاء المحظور التعامل معهم . </w:t>
      </w:r>
    </w:p>
    <w:p w:rsidR="007B65F4" w:rsidRPr="006B01FF" w:rsidRDefault="007B65F4" w:rsidP="006B01FF">
      <w:pPr>
        <w:pStyle w:val="ListParagraph"/>
        <w:numPr>
          <w:ilvl w:val="0"/>
          <w:numId w:val="5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6B01F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اذا اكتشف المصرف ان العميل قد قدم مستندات غير صحيحه للحصول على القرض . </w:t>
      </w:r>
    </w:p>
    <w:sectPr w:rsidR="007B65F4" w:rsidRPr="006B01FF" w:rsidSect="006B01FF">
      <w:pgSz w:w="11906" w:h="16838"/>
      <w:pgMar w:top="794" w:right="794" w:bottom="794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AD8"/>
    <w:multiLevelType w:val="hybridMultilevel"/>
    <w:tmpl w:val="A46E8F40"/>
    <w:lvl w:ilvl="0" w:tplc="937C7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04C2D"/>
    <w:multiLevelType w:val="hybridMultilevel"/>
    <w:tmpl w:val="843A27CA"/>
    <w:lvl w:ilvl="0" w:tplc="E814E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36CDC"/>
    <w:multiLevelType w:val="hybridMultilevel"/>
    <w:tmpl w:val="ED42BC58"/>
    <w:lvl w:ilvl="0" w:tplc="73F62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B6BA7"/>
    <w:multiLevelType w:val="hybridMultilevel"/>
    <w:tmpl w:val="5F7C9800"/>
    <w:lvl w:ilvl="0" w:tplc="19CC07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F5697"/>
    <w:multiLevelType w:val="hybridMultilevel"/>
    <w:tmpl w:val="DA1613E0"/>
    <w:lvl w:ilvl="0" w:tplc="BDA63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5F4"/>
    <w:rsid w:val="003214D6"/>
    <w:rsid w:val="004B373F"/>
    <w:rsid w:val="006B01FF"/>
    <w:rsid w:val="007B65F4"/>
    <w:rsid w:val="0088413D"/>
    <w:rsid w:val="008A78F8"/>
    <w:rsid w:val="009C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2013-04-28T10:49:00Z</cp:lastPrinted>
  <dcterms:created xsi:type="dcterms:W3CDTF">2013-04-28T10:25:00Z</dcterms:created>
  <dcterms:modified xsi:type="dcterms:W3CDTF">2013-04-30T10:07:00Z</dcterms:modified>
</cp:coreProperties>
</file>