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F8" w:rsidRPr="00056F42" w:rsidRDefault="00056F42" w:rsidP="00056F42">
      <w:pPr>
        <w:jc w:val="both"/>
        <w:rPr>
          <w:rFonts w:cs="Simplified Arabic" w:hint="cs"/>
          <w:b/>
          <w:bCs/>
          <w:sz w:val="32"/>
          <w:szCs w:val="32"/>
          <w:rtl/>
          <w:lang w:bidi="ar-JO"/>
        </w:rPr>
      </w:pPr>
      <w:r w:rsidRPr="00056F42">
        <w:rPr>
          <w:rFonts w:cs="Simplified Arabic" w:hint="cs"/>
          <w:b/>
          <w:bCs/>
          <w:sz w:val="32"/>
          <w:szCs w:val="32"/>
          <w:rtl/>
          <w:lang w:bidi="ar-JO"/>
        </w:rPr>
        <w:t xml:space="preserve">15-  الشيكات المعاده على الحساب :- </w:t>
      </w:r>
    </w:p>
    <w:p w:rsidR="00056F42" w:rsidRPr="00056F42" w:rsidRDefault="00056F42" w:rsidP="00056F42">
      <w:pPr>
        <w:pStyle w:val="ListParagraph"/>
        <w:numPr>
          <w:ilvl w:val="0"/>
          <w:numId w:val="1"/>
        </w:numPr>
        <w:jc w:val="both"/>
        <w:rPr>
          <w:rFonts w:cs="Simplified Arabic" w:hint="cs"/>
          <w:b/>
          <w:bCs/>
          <w:sz w:val="32"/>
          <w:szCs w:val="32"/>
          <w:lang w:bidi="ar-JO"/>
        </w:rPr>
      </w:pPr>
      <w:r w:rsidRPr="00056F42">
        <w:rPr>
          <w:rFonts w:cs="Simplified Arabic" w:hint="cs"/>
          <w:b/>
          <w:bCs/>
          <w:sz w:val="32"/>
          <w:szCs w:val="32"/>
          <w:rtl/>
          <w:lang w:bidi="ar-JO"/>
        </w:rPr>
        <w:t xml:space="preserve">عند اعادة شيك لاول مره يتم استيفاء </w:t>
      </w:r>
      <w:r>
        <w:rPr>
          <w:rFonts w:cs="Simplified Arabic" w:hint="cs"/>
          <w:b/>
          <w:bCs/>
          <w:sz w:val="32"/>
          <w:szCs w:val="32"/>
          <w:rtl/>
          <w:lang w:bidi="ar-JO"/>
        </w:rPr>
        <w:t>عمولة</w:t>
      </w:r>
      <w:r w:rsidRPr="00056F42">
        <w:rPr>
          <w:rFonts w:cs="Simplified Arabic" w:hint="cs"/>
          <w:b/>
          <w:bCs/>
          <w:sz w:val="32"/>
          <w:szCs w:val="32"/>
          <w:rtl/>
          <w:lang w:bidi="ar-JO"/>
        </w:rPr>
        <w:t xml:space="preserve"> 10</w:t>
      </w:r>
      <w:r>
        <w:rPr>
          <w:rFonts w:cs="Simplified Arabic" w:hint="cs"/>
          <w:b/>
          <w:bCs/>
          <w:sz w:val="32"/>
          <w:szCs w:val="32"/>
          <w:rtl/>
          <w:lang w:bidi="ar-JO"/>
        </w:rPr>
        <w:t xml:space="preserve"> </w:t>
      </w:r>
      <w:r w:rsidRPr="00056F42">
        <w:rPr>
          <w:rFonts w:cs="Simplified Arabic" w:hint="cs"/>
          <w:b/>
          <w:bCs/>
          <w:sz w:val="32"/>
          <w:szCs w:val="32"/>
          <w:rtl/>
          <w:lang w:bidi="ar-JO"/>
        </w:rPr>
        <w:t xml:space="preserve">دنانير ويبلغ العميل بضرورة تسوية الشيك خلال 14 يوماً حسب تعليمات وحدة الشيكات المرتجعه وبخلاف ذلك يتم التبليغ عنه لدى الوحده ويصبح على القائمه السوداء وفي حال لم يتم تسوية الشيك يتم غلق الحساب . </w:t>
      </w:r>
    </w:p>
    <w:p w:rsidR="00056F42" w:rsidRPr="00056F42" w:rsidRDefault="00056F42" w:rsidP="00056F42">
      <w:pPr>
        <w:ind w:left="360"/>
        <w:jc w:val="both"/>
        <w:rPr>
          <w:rFonts w:cs="Simplified Arabic" w:hint="cs"/>
          <w:b/>
          <w:bCs/>
          <w:sz w:val="32"/>
          <w:szCs w:val="32"/>
          <w:lang w:bidi="ar-JO"/>
        </w:rPr>
      </w:pPr>
      <w:r>
        <w:rPr>
          <w:rFonts w:cs="Simplified Arabic" w:hint="cs"/>
          <w:b/>
          <w:bCs/>
          <w:sz w:val="32"/>
          <w:szCs w:val="32"/>
          <w:rtl/>
          <w:lang w:bidi="ar-JO"/>
        </w:rPr>
        <w:t>ب-</w:t>
      </w:r>
      <w:r w:rsidRPr="00056F42">
        <w:rPr>
          <w:rFonts w:cs="Simplified Arabic" w:hint="cs"/>
          <w:b/>
          <w:bCs/>
          <w:sz w:val="32"/>
          <w:szCs w:val="32"/>
          <w:rtl/>
          <w:lang w:bidi="ar-JO"/>
        </w:rPr>
        <w:t xml:space="preserve"> في حال تكرار سحب شيك بدون رصيد يتم ابلاغ العميل بتسويته وتصويب وضعه ويتم غلق الحساب . </w:t>
      </w:r>
    </w:p>
    <w:p w:rsidR="00056F42" w:rsidRDefault="00056F42" w:rsidP="00056F42">
      <w:pPr>
        <w:jc w:val="both"/>
        <w:rPr>
          <w:rFonts w:cs="Simplified Arabic" w:hint="cs"/>
          <w:b/>
          <w:bCs/>
          <w:sz w:val="32"/>
          <w:szCs w:val="32"/>
          <w:rtl/>
          <w:lang w:bidi="ar-JO"/>
        </w:rPr>
      </w:pPr>
      <w:r>
        <w:rPr>
          <w:rFonts w:cs="Simplified Arabic" w:hint="cs"/>
          <w:b/>
          <w:bCs/>
          <w:sz w:val="32"/>
          <w:szCs w:val="32"/>
          <w:rtl/>
          <w:lang w:bidi="ar-JO"/>
        </w:rPr>
        <w:t xml:space="preserve">16- تجميد الحساب :- </w:t>
      </w:r>
    </w:p>
    <w:p w:rsidR="00056F42" w:rsidRDefault="00056F42" w:rsidP="0032532B">
      <w:pPr>
        <w:jc w:val="both"/>
        <w:rPr>
          <w:rFonts w:cs="Simplified Arabic" w:hint="cs"/>
          <w:b/>
          <w:bCs/>
          <w:sz w:val="32"/>
          <w:szCs w:val="32"/>
          <w:rtl/>
          <w:lang w:bidi="ar-JO"/>
        </w:rPr>
      </w:pPr>
      <w:r>
        <w:rPr>
          <w:rFonts w:cs="Simplified Arabic" w:hint="cs"/>
          <w:b/>
          <w:bCs/>
          <w:sz w:val="32"/>
          <w:szCs w:val="32"/>
          <w:rtl/>
          <w:lang w:bidi="ar-JO"/>
        </w:rPr>
        <w:t xml:space="preserve">يعتبر الحساب جامداً لدى المصرف اذا لم يتم عليه حركة سحب او ايداع خلال ستة اشهر من تاريخ آخر حركه </w:t>
      </w:r>
      <w:r w:rsidR="0032532B">
        <w:rPr>
          <w:rFonts w:cs="Simplified Arabic" w:hint="cs"/>
          <w:b/>
          <w:bCs/>
          <w:sz w:val="32"/>
          <w:szCs w:val="32"/>
          <w:rtl/>
          <w:lang w:bidi="ar-JO"/>
        </w:rPr>
        <w:t>وعلى العميل الحضور شخصياً او توكيل من ينوب عنه بموجب وكاله رسميه لاعادة تحريك الحساب .0</w:t>
      </w:r>
      <w:r>
        <w:rPr>
          <w:rFonts w:cs="Simplified Arabic" w:hint="cs"/>
          <w:b/>
          <w:bCs/>
          <w:sz w:val="32"/>
          <w:szCs w:val="32"/>
          <w:rtl/>
          <w:lang w:bidi="ar-JO"/>
        </w:rPr>
        <w:t xml:space="preserve"> </w:t>
      </w:r>
    </w:p>
    <w:p w:rsidR="00056F42" w:rsidRDefault="00056F42" w:rsidP="00056F42">
      <w:pPr>
        <w:jc w:val="both"/>
        <w:rPr>
          <w:rFonts w:cs="Simplified Arabic" w:hint="cs"/>
          <w:b/>
          <w:bCs/>
          <w:sz w:val="32"/>
          <w:szCs w:val="32"/>
          <w:rtl/>
          <w:lang w:bidi="ar-JO"/>
        </w:rPr>
      </w:pPr>
      <w:r>
        <w:rPr>
          <w:rFonts w:cs="Simplified Arabic" w:hint="cs"/>
          <w:b/>
          <w:bCs/>
          <w:sz w:val="32"/>
          <w:szCs w:val="32"/>
          <w:rtl/>
          <w:lang w:bidi="ar-JO"/>
        </w:rPr>
        <w:t xml:space="preserve">17- مخاطر الحسابات المشتركه </w:t>
      </w:r>
    </w:p>
    <w:p w:rsidR="00056F42" w:rsidRDefault="0032532B" w:rsidP="00056F42">
      <w:pPr>
        <w:pStyle w:val="ListParagraph"/>
        <w:numPr>
          <w:ilvl w:val="0"/>
          <w:numId w:val="2"/>
        </w:numPr>
        <w:jc w:val="both"/>
        <w:rPr>
          <w:rFonts w:cs="Simplified Arabic" w:hint="cs"/>
          <w:b/>
          <w:bCs/>
          <w:sz w:val="32"/>
          <w:szCs w:val="32"/>
          <w:lang w:bidi="ar-JO"/>
        </w:rPr>
      </w:pPr>
      <w:r>
        <w:rPr>
          <w:rFonts w:cs="Simplified Arabic" w:hint="cs"/>
          <w:b/>
          <w:bCs/>
          <w:sz w:val="32"/>
          <w:szCs w:val="32"/>
          <w:rtl/>
          <w:lang w:bidi="ar-JO"/>
        </w:rPr>
        <w:t xml:space="preserve"> </w:t>
      </w:r>
      <w:r w:rsidR="00056F42">
        <w:rPr>
          <w:rFonts w:cs="Simplified Arabic" w:hint="cs"/>
          <w:b/>
          <w:bCs/>
          <w:sz w:val="32"/>
          <w:szCs w:val="32"/>
          <w:rtl/>
          <w:lang w:bidi="ar-JO"/>
        </w:rPr>
        <w:t xml:space="preserve">في حالة التنفيذ القضائي سيتم الحجز على كامل رصيد الحساب . </w:t>
      </w:r>
    </w:p>
    <w:p w:rsidR="00056F42" w:rsidRPr="00056F42" w:rsidRDefault="00056F42" w:rsidP="004042E3">
      <w:pPr>
        <w:pStyle w:val="ListParagraph"/>
        <w:numPr>
          <w:ilvl w:val="0"/>
          <w:numId w:val="2"/>
        </w:numPr>
        <w:jc w:val="both"/>
        <w:rPr>
          <w:rFonts w:cs="Simplified Arabic" w:hint="cs"/>
          <w:b/>
          <w:bCs/>
          <w:sz w:val="32"/>
          <w:szCs w:val="32"/>
          <w:rtl/>
          <w:lang w:bidi="ar-JO"/>
        </w:rPr>
      </w:pPr>
      <w:r>
        <w:rPr>
          <w:rFonts w:cs="Simplified Arabic" w:hint="cs"/>
          <w:b/>
          <w:bCs/>
          <w:sz w:val="32"/>
          <w:szCs w:val="32"/>
          <w:rtl/>
          <w:lang w:bidi="ar-JO"/>
        </w:rPr>
        <w:t xml:space="preserve"> في حالة وفاة احد </w:t>
      </w:r>
      <w:r w:rsidR="004042E3">
        <w:rPr>
          <w:rFonts w:cs="Simplified Arabic" w:hint="cs"/>
          <w:b/>
          <w:bCs/>
          <w:sz w:val="32"/>
          <w:szCs w:val="32"/>
          <w:rtl/>
          <w:lang w:bidi="ar-JO"/>
        </w:rPr>
        <w:t xml:space="preserve">اصحاب الحسابات المشتركه او فقدان اياً منهم الاهليه لاي سبب من الاسباب سيتم ايقاف السحوبات من الحسابات .  </w:t>
      </w:r>
    </w:p>
    <w:p w:rsidR="00056F42" w:rsidRDefault="00056F42" w:rsidP="00056F42">
      <w:pPr>
        <w:jc w:val="both"/>
        <w:rPr>
          <w:rFonts w:cs="Simplified Arabic" w:hint="cs"/>
          <w:b/>
          <w:bCs/>
          <w:sz w:val="32"/>
          <w:szCs w:val="32"/>
          <w:rtl/>
          <w:lang w:bidi="ar-JO"/>
        </w:rPr>
      </w:pPr>
    </w:p>
    <w:p w:rsidR="0032532B" w:rsidRDefault="0032532B" w:rsidP="00056F42">
      <w:pPr>
        <w:jc w:val="both"/>
        <w:rPr>
          <w:rFonts w:cs="Simplified Arabic" w:hint="cs"/>
          <w:b/>
          <w:bCs/>
          <w:sz w:val="32"/>
          <w:szCs w:val="32"/>
          <w:rtl/>
          <w:lang w:bidi="ar-JO"/>
        </w:rPr>
      </w:pPr>
    </w:p>
    <w:p w:rsidR="0032532B" w:rsidRDefault="0032532B" w:rsidP="00056F42">
      <w:pPr>
        <w:jc w:val="both"/>
        <w:rPr>
          <w:rFonts w:cs="Simplified Arabic" w:hint="cs"/>
          <w:b/>
          <w:bCs/>
          <w:sz w:val="32"/>
          <w:szCs w:val="32"/>
          <w:rtl/>
          <w:lang w:bidi="ar-JO"/>
        </w:rPr>
      </w:pPr>
    </w:p>
    <w:p w:rsidR="0032532B" w:rsidRPr="00056F42" w:rsidRDefault="0032532B" w:rsidP="00056F42">
      <w:pPr>
        <w:jc w:val="both"/>
        <w:rPr>
          <w:rFonts w:cs="Simplified Arabic" w:hint="cs"/>
          <w:b/>
          <w:bCs/>
          <w:sz w:val="32"/>
          <w:szCs w:val="32"/>
          <w:lang w:bidi="ar-JO"/>
        </w:rPr>
      </w:pPr>
    </w:p>
    <w:sectPr w:rsidR="0032532B" w:rsidRPr="00056F42" w:rsidSect="003214D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11C"/>
    <w:multiLevelType w:val="hybridMultilevel"/>
    <w:tmpl w:val="9FA03004"/>
    <w:lvl w:ilvl="0" w:tplc="47FCFE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63C85"/>
    <w:multiLevelType w:val="hybridMultilevel"/>
    <w:tmpl w:val="1DACA106"/>
    <w:lvl w:ilvl="0" w:tplc="B8762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6F42"/>
    <w:rsid w:val="00056F42"/>
    <w:rsid w:val="003214D6"/>
    <w:rsid w:val="0032532B"/>
    <w:rsid w:val="004042E3"/>
    <w:rsid w:val="008A78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2013-04-29T09:03:00Z</cp:lastPrinted>
  <dcterms:created xsi:type="dcterms:W3CDTF">2013-04-29T08:40:00Z</dcterms:created>
  <dcterms:modified xsi:type="dcterms:W3CDTF">2013-04-29T09:08:00Z</dcterms:modified>
</cp:coreProperties>
</file>